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3311" w:rsidRPr="00A72C00" w:rsidRDefault="00D03311" w:rsidP="00A72C00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D03311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1" locked="0" layoutInCell="1" allowOverlap="1" wp14:anchorId="66C23B61" wp14:editId="446CE21D">
            <wp:simplePos x="0" y="0"/>
            <wp:positionH relativeFrom="margin">
              <wp:posOffset>190500</wp:posOffset>
            </wp:positionH>
            <wp:positionV relativeFrom="paragraph">
              <wp:posOffset>-952500</wp:posOffset>
            </wp:positionV>
            <wp:extent cx="5756400" cy="7632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8" t="16294" r="14464" b="73718"/>
                    <a:stretch/>
                  </pic:blipFill>
                  <pic:spPr bwMode="auto">
                    <a:xfrm>
                      <a:off x="0" y="0"/>
                      <a:ext cx="5756400" cy="76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0C6">
        <w:rPr>
          <w:rFonts w:ascii="Arial" w:hAnsi="Arial" w:cs="Arial"/>
          <w:b/>
          <w:noProof/>
          <w:sz w:val="28"/>
          <w:szCs w:val="28"/>
          <w:lang w:eastAsia="de-DE"/>
        </w:rPr>
        <w:t>Merkblatt BTV-Diagnostik</w:t>
      </w:r>
    </w:p>
    <w:p w:rsidR="00983950" w:rsidRDefault="00D03311" w:rsidP="00B060C6">
      <w:pPr>
        <w:spacing w:befor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Material:</w:t>
      </w:r>
      <w:r w:rsidR="009646AB">
        <w:rPr>
          <w:rFonts w:ascii="Arial" w:hAnsi="Arial" w:cs="Arial"/>
          <w:sz w:val="24"/>
          <w:szCs w:val="24"/>
        </w:rPr>
        <w:t xml:space="preserve"> </w:t>
      </w:r>
      <w:r w:rsidR="009646AB">
        <w:rPr>
          <w:rFonts w:ascii="Arial" w:hAnsi="Arial" w:cs="Arial"/>
          <w:sz w:val="24"/>
          <w:szCs w:val="24"/>
        </w:rPr>
        <w:tab/>
      </w:r>
    </w:p>
    <w:tbl>
      <w:tblPr>
        <w:tblStyle w:val="Tabellenraster"/>
        <w:tblW w:w="9076" w:type="dxa"/>
        <w:tblLook w:val="04A0" w:firstRow="1" w:lastRow="0" w:firstColumn="1" w:lastColumn="0" w:noHBand="0" w:noVBand="1"/>
      </w:tblPr>
      <w:tblGrid>
        <w:gridCol w:w="2408"/>
        <w:gridCol w:w="6668"/>
      </w:tblGrid>
      <w:tr w:rsidR="00B060C6" w:rsidRPr="007C2161" w:rsidTr="00432281">
        <w:trPr>
          <w:trHeight w:val="863"/>
        </w:trPr>
        <w:tc>
          <w:tcPr>
            <w:tcW w:w="2408" w:type="dxa"/>
            <w:vAlign w:val="center"/>
          </w:tcPr>
          <w:p w:rsidR="00B060C6" w:rsidRPr="007C2161" w:rsidRDefault="004022E6" w:rsidP="0043228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 w:rsidRPr="007C2161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t>Antigennachweis</w:t>
            </w:r>
          </w:p>
        </w:tc>
        <w:tc>
          <w:tcPr>
            <w:tcW w:w="6668" w:type="dxa"/>
            <w:vAlign w:val="center"/>
          </w:tcPr>
          <w:p w:rsidR="00B060C6" w:rsidRPr="007C2161" w:rsidRDefault="00432281" w:rsidP="0043228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 w:rsidRPr="007C2161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t>EDTA-Blut</w:t>
            </w:r>
          </w:p>
        </w:tc>
      </w:tr>
      <w:tr w:rsidR="00B060C6" w:rsidRPr="007C2161" w:rsidTr="00432281">
        <w:trPr>
          <w:trHeight w:val="887"/>
        </w:trPr>
        <w:tc>
          <w:tcPr>
            <w:tcW w:w="2408" w:type="dxa"/>
            <w:vAlign w:val="center"/>
          </w:tcPr>
          <w:p w:rsidR="00B060C6" w:rsidRPr="007C2161" w:rsidRDefault="004022E6" w:rsidP="0043228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 w:rsidRPr="007C2161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t>Antikörpernachweis</w:t>
            </w:r>
          </w:p>
        </w:tc>
        <w:tc>
          <w:tcPr>
            <w:tcW w:w="6668" w:type="dxa"/>
            <w:vAlign w:val="center"/>
          </w:tcPr>
          <w:p w:rsidR="00B060C6" w:rsidRPr="007C2161" w:rsidRDefault="00B060C6" w:rsidP="0043228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 w:rsidRPr="007C2161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t>Serum</w:t>
            </w:r>
          </w:p>
          <w:p w:rsidR="00B060C6" w:rsidRPr="007C2161" w:rsidRDefault="00B060C6" w:rsidP="0043228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 w:rsidRPr="007C2161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t>EDTA-Blut</w:t>
            </w:r>
          </w:p>
        </w:tc>
      </w:tr>
    </w:tbl>
    <w:p w:rsidR="009646AB" w:rsidRPr="007C2161" w:rsidRDefault="009646AB" w:rsidP="00A72C00">
      <w:pPr>
        <w:spacing w:before="360"/>
        <w:jc w:val="both"/>
        <w:rPr>
          <w:rFonts w:ascii="Arial" w:hAnsi="Arial" w:cs="Arial"/>
          <w:noProof/>
          <w:sz w:val="24"/>
          <w:szCs w:val="24"/>
          <w:lang w:eastAsia="de-DE"/>
        </w:rPr>
      </w:pPr>
      <w:r w:rsidRPr="007C2161">
        <w:rPr>
          <w:rFonts w:ascii="Arial" w:hAnsi="Arial" w:cs="Arial"/>
          <w:b/>
          <w:noProof/>
          <w:sz w:val="24"/>
          <w:szCs w:val="24"/>
          <w:u w:val="single"/>
          <w:lang w:eastAsia="de-DE"/>
        </w:rPr>
        <w:t>Probentransport:</w:t>
      </w:r>
    </w:p>
    <w:p w:rsidR="00347EB4" w:rsidRPr="007C2161" w:rsidRDefault="009646AB" w:rsidP="00347EB4">
      <w:pPr>
        <w:jc w:val="both"/>
        <w:rPr>
          <w:rFonts w:ascii="Arial" w:hAnsi="Arial" w:cs="Arial"/>
          <w:noProof/>
          <w:sz w:val="24"/>
          <w:szCs w:val="24"/>
          <w:lang w:eastAsia="de-DE"/>
        </w:rPr>
      </w:pPr>
      <w:r w:rsidRPr="007C2161">
        <w:rPr>
          <w:rFonts w:ascii="Arial" w:hAnsi="Arial" w:cs="Arial"/>
          <w:noProof/>
          <w:sz w:val="24"/>
          <w:szCs w:val="24"/>
          <w:lang w:eastAsia="de-DE"/>
        </w:rPr>
        <w:t>Transport der Proben zusammen mit ausgefülltem Probenbegleitschein</w:t>
      </w:r>
      <w:r w:rsidR="00903D96" w:rsidRPr="007C2161">
        <w:rPr>
          <w:rFonts w:ascii="Arial" w:hAnsi="Arial" w:cs="Arial"/>
          <w:noProof/>
          <w:sz w:val="24"/>
          <w:szCs w:val="24"/>
          <w:lang w:eastAsia="de-DE"/>
        </w:rPr>
        <w:t>/ HIT-Untersuchungsauftrag</w:t>
      </w:r>
      <w:r w:rsidR="00903D96" w:rsidRPr="007C2161">
        <w:t xml:space="preserve"> </w:t>
      </w:r>
      <w:r w:rsidRPr="007C2161">
        <w:rPr>
          <w:rFonts w:ascii="Arial" w:hAnsi="Arial" w:cs="Arial"/>
          <w:noProof/>
          <w:sz w:val="24"/>
          <w:szCs w:val="24"/>
          <w:lang w:eastAsia="de-DE"/>
        </w:rPr>
        <w:t>an den jeweiligen LUA-Standort (ggf. über zuständiges Veterinäramt</w:t>
      </w:r>
      <w:r w:rsidR="00432281" w:rsidRPr="007C2161">
        <w:rPr>
          <w:rFonts w:ascii="Arial" w:hAnsi="Arial" w:cs="Arial"/>
          <w:noProof/>
          <w:sz w:val="24"/>
          <w:szCs w:val="24"/>
          <w:lang w:eastAsia="de-DE"/>
        </w:rPr>
        <w:t xml:space="preserve"> und den LUA-Kurier</w:t>
      </w:r>
      <w:r w:rsidR="00995868" w:rsidRPr="007C2161">
        <w:rPr>
          <w:rFonts w:ascii="Arial" w:hAnsi="Arial" w:cs="Arial"/>
          <w:noProof/>
          <w:sz w:val="24"/>
          <w:szCs w:val="24"/>
          <w:lang w:eastAsia="de-DE"/>
        </w:rPr>
        <w:t xml:space="preserve">). </w:t>
      </w:r>
    </w:p>
    <w:p w:rsidR="009646AB" w:rsidRPr="007C2161" w:rsidRDefault="009646AB" w:rsidP="00347EB4">
      <w:pPr>
        <w:pStyle w:val="Listenabsatz"/>
        <w:numPr>
          <w:ilvl w:val="0"/>
          <w:numId w:val="3"/>
        </w:numPr>
        <w:jc w:val="both"/>
        <w:rPr>
          <w:rFonts w:ascii="Arial" w:hAnsi="Arial" w:cs="Arial"/>
          <w:noProof/>
          <w:sz w:val="24"/>
          <w:szCs w:val="24"/>
          <w:lang w:eastAsia="de-DE"/>
        </w:rPr>
      </w:pPr>
      <w:r w:rsidRPr="007C2161">
        <w:rPr>
          <w:rFonts w:ascii="Arial" w:hAnsi="Arial" w:cs="Arial"/>
          <w:noProof/>
          <w:sz w:val="24"/>
          <w:szCs w:val="24"/>
          <w:lang w:eastAsia="de-DE"/>
        </w:rPr>
        <w:t xml:space="preserve">LUA Sachsen, Standort Dresden, </w:t>
      </w:r>
      <w:r w:rsidR="008F40D9" w:rsidRPr="007C2161">
        <w:rPr>
          <w:rFonts w:ascii="Arial" w:hAnsi="Arial" w:cs="Arial"/>
          <w:noProof/>
          <w:sz w:val="24"/>
          <w:szCs w:val="24"/>
          <w:lang w:eastAsia="de-DE"/>
        </w:rPr>
        <w:t xml:space="preserve">FG 3.2, </w:t>
      </w:r>
      <w:r w:rsidRPr="007C2161">
        <w:rPr>
          <w:rFonts w:ascii="Arial" w:hAnsi="Arial" w:cs="Arial"/>
          <w:noProof/>
          <w:sz w:val="24"/>
          <w:szCs w:val="24"/>
          <w:lang w:eastAsia="de-DE"/>
        </w:rPr>
        <w:t>J</w:t>
      </w:r>
      <w:r w:rsidR="008F40D9" w:rsidRPr="007C2161">
        <w:rPr>
          <w:rFonts w:ascii="Arial" w:hAnsi="Arial" w:cs="Arial"/>
          <w:noProof/>
          <w:sz w:val="24"/>
          <w:szCs w:val="24"/>
          <w:lang w:eastAsia="de-DE"/>
        </w:rPr>
        <w:t>ägerstr. 8/10, 01099 Dresden</w:t>
      </w:r>
    </w:p>
    <w:p w:rsidR="00432281" w:rsidRPr="007C2161" w:rsidRDefault="00432281" w:rsidP="00432281">
      <w:pPr>
        <w:pStyle w:val="Listenabsatz"/>
        <w:numPr>
          <w:ilvl w:val="0"/>
          <w:numId w:val="3"/>
        </w:numPr>
        <w:jc w:val="both"/>
        <w:rPr>
          <w:rFonts w:ascii="Arial" w:hAnsi="Arial" w:cs="Arial"/>
          <w:noProof/>
          <w:sz w:val="24"/>
          <w:szCs w:val="24"/>
          <w:lang w:eastAsia="de-DE"/>
        </w:rPr>
      </w:pPr>
      <w:r w:rsidRPr="007C2161">
        <w:rPr>
          <w:rFonts w:ascii="Arial" w:hAnsi="Arial" w:cs="Arial"/>
          <w:noProof/>
          <w:sz w:val="24"/>
          <w:szCs w:val="24"/>
          <w:lang w:eastAsia="de-DE"/>
        </w:rPr>
        <w:t xml:space="preserve">LUA Sachsen, Standort </w:t>
      </w:r>
      <w:r w:rsidR="00995868" w:rsidRPr="007C2161">
        <w:rPr>
          <w:rFonts w:ascii="Arial" w:hAnsi="Arial" w:cs="Arial"/>
          <w:noProof/>
          <w:sz w:val="24"/>
          <w:szCs w:val="24"/>
          <w:lang w:eastAsia="de-DE"/>
        </w:rPr>
        <w:t>Chemnitz</w:t>
      </w:r>
      <w:r w:rsidRPr="007C2161">
        <w:rPr>
          <w:rFonts w:ascii="Arial" w:hAnsi="Arial" w:cs="Arial"/>
          <w:noProof/>
          <w:sz w:val="24"/>
          <w:szCs w:val="24"/>
          <w:lang w:eastAsia="de-DE"/>
        </w:rPr>
        <w:t>, FG 3.4, Zschopauer Str. 87, 09111 Chemnitz</w:t>
      </w:r>
    </w:p>
    <w:p w:rsidR="00432281" w:rsidRPr="007C2161" w:rsidRDefault="009646AB" w:rsidP="00432281">
      <w:pPr>
        <w:pStyle w:val="Listenabsatz"/>
        <w:numPr>
          <w:ilvl w:val="0"/>
          <w:numId w:val="3"/>
        </w:numPr>
        <w:jc w:val="both"/>
        <w:rPr>
          <w:rFonts w:ascii="Arial" w:hAnsi="Arial" w:cs="Arial"/>
          <w:noProof/>
          <w:sz w:val="24"/>
          <w:szCs w:val="24"/>
          <w:lang w:eastAsia="de-DE"/>
        </w:rPr>
      </w:pPr>
      <w:r w:rsidRPr="007C2161">
        <w:rPr>
          <w:rFonts w:ascii="Arial" w:hAnsi="Arial" w:cs="Arial"/>
          <w:noProof/>
          <w:sz w:val="24"/>
          <w:szCs w:val="24"/>
          <w:lang w:eastAsia="de-DE"/>
        </w:rPr>
        <w:t>LUA Sachsen, Standort, Leipzig,</w:t>
      </w:r>
      <w:r w:rsidR="008F40D9" w:rsidRPr="007C2161">
        <w:rPr>
          <w:rFonts w:ascii="Arial" w:hAnsi="Arial" w:cs="Arial"/>
          <w:noProof/>
          <w:sz w:val="24"/>
          <w:szCs w:val="24"/>
          <w:lang w:eastAsia="de-DE"/>
        </w:rPr>
        <w:t xml:space="preserve"> FG 3.6,</w:t>
      </w:r>
      <w:r w:rsidRPr="007C2161">
        <w:rPr>
          <w:rFonts w:ascii="Arial" w:hAnsi="Arial" w:cs="Arial"/>
          <w:noProof/>
          <w:sz w:val="24"/>
          <w:szCs w:val="24"/>
          <w:lang w:eastAsia="de-DE"/>
        </w:rPr>
        <w:t xml:space="preserve"> </w:t>
      </w:r>
      <w:r w:rsidR="008F40D9" w:rsidRPr="007C2161">
        <w:rPr>
          <w:rFonts w:ascii="Arial" w:hAnsi="Arial" w:cs="Arial"/>
          <w:noProof/>
          <w:sz w:val="24"/>
          <w:szCs w:val="24"/>
          <w:lang w:eastAsia="de-DE"/>
        </w:rPr>
        <w:t>Bahnhofstr. 58-60,04158 Leipzig</w:t>
      </w:r>
    </w:p>
    <w:p w:rsidR="00347EB4" w:rsidRPr="007C2161" w:rsidRDefault="00347EB4" w:rsidP="00347EB4">
      <w:pPr>
        <w:jc w:val="both"/>
        <w:rPr>
          <w:rFonts w:ascii="Arial" w:hAnsi="Arial" w:cs="Arial"/>
          <w:noProof/>
          <w:sz w:val="24"/>
          <w:szCs w:val="24"/>
          <w:lang w:eastAsia="de-DE"/>
        </w:rPr>
      </w:pPr>
      <w:r w:rsidRPr="007C2161">
        <w:rPr>
          <w:rFonts w:ascii="Arial" w:hAnsi="Arial" w:cs="Arial"/>
          <w:noProof/>
          <w:sz w:val="24"/>
          <w:szCs w:val="24"/>
          <w:lang w:eastAsia="de-DE"/>
        </w:rPr>
        <w:t>Das EDTA-Blut sollte im gekühlten (+4 C) Zustand versendet werden.</w:t>
      </w:r>
    </w:p>
    <w:p w:rsidR="00432281" w:rsidRPr="007C2161" w:rsidRDefault="009646AB" w:rsidP="00A72C00">
      <w:pPr>
        <w:spacing w:before="360"/>
        <w:rPr>
          <w:rFonts w:ascii="Arial" w:hAnsi="Arial" w:cs="Arial"/>
          <w:sz w:val="24"/>
          <w:szCs w:val="24"/>
        </w:rPr>
      </w:pPr>
      <w:r w:rsidRPr="007C2161">
        <w:rPr>
          <w:rFonts w:ascii="Arial" w:hAnsi="Arial" w:cs="Arial"/>
          <w:b/>
          <w:sz w:val="24"/>
          <w:szCs w:val="24"/>
          <w:u w:val="single"/>
        </w:rPr>
        <w:t>Untersuchung:</w:t>
      </w:r>
      <w:r w:rsidRPr="007C2161">
        <w:rPr>
          <w:rFonts w:ascii="Arial" w:hAnsi="Arial" w:cs="Arial"/>
          <w:sz w:val="24"/>
          <w:szCs w:val="24"/>
        </w:rPr>
        <w:t xml:space="preserve"> </w:t>
      </w:r>
      <w:r w:rsidRPr="007C2161">
        <w:rPr>
          <w:rFonts w:ascii="Arial" w:hAnsi="Arial" w:cs="Arial"/>
          <w:sz w:val="24"/>
          <w:szCs w:val="24"/>
        </w:rPr>
        <w:tab/>
      </w:r>
    </w:p>
    <w:p w:rsidR="00983950" w:rsidRPr="007C2161" w:rsidRDefault="00F1605F" w:rsidP="00F1605F">
      <w:pPr>
        <w:pStyle w:val="Listenabsatz"/>
        <w:numPr>
          <w:ilvl w:val="0"/>
          <w:numId w:val="3"/>
        </w:numPr>
        <w:spacing w:before="360"/>
        <w:rPr>
          <w:rFonts w:ascii="Arial" w:hAnsi="Arial" w:cs="Arial"/>
          <w:sz w:val="24"/>
          <w:szCs w:val="24"/>
        </w:rPr>
      </w:pPr>
      <w:r w:rsidRPr="007C2161">
        <w:rPr>
          <w:rFonts w:ascii="Arial" w:hAnsi="Arial" w:cs="Arial"/>
          <w:sz w:val="24"/>
          <w:szCs w:val="24"/>
        </w:rPr>
        <w:t>Antigennachweis</w:t>
      </w:r>
      <w:r w:rsidR="00432281" w:rsidRPr="007C2161">
        <w:rPr>
          <w:rFonts w:ascii="Arial" w:hAnsi="Arial" w:cs="Arial"/>
          <w:sz w:val="24"/>
          <w:szCs w:val="24"/>
        </w:rPr>
        <w:t xml:space="preserve">: </w:t>
      </w:r>
      <w:r w:rsidR="007C2161" w:rsidRPr="007C2161">
        <w:rPr>
          <w:rFonts w:ascii="Arial" w:hAnsi="Arial" w:cs="Arial"/>
          <w:sz w:val="24"/>
          <w:szCs w:val="24"/>
        </w:rPr>
        <w:t xml:space="preserve">über </w:t>
      </w:r>
      <w:proofErr w:type="spellStart"/>
      <w:r w:rsidR="007C2161" w:rsidRPr="007C2161">
        <w:rPr>
          <w:rFonts w:ascii="Arial" w:hAnsi="Arial" w:cs="Arial"/>
          <w:sz w:val="24"/>
          <w:szCs w:val="24"/>
        </w:rPr>
        <w:t>qRT</w:t>
      </w:r>
      <w:proofErr w:type="spellEnd"/>
      <w:r w:rsidR="007C2161" w:rsidRPr="007C2161">
        <w:rPr>
          <w:rFonts w:ascii="Arial" w:hAnsi="Arial" w:cs="Arial"/>
          <w:sz w:val="24"/>
          <w:szCs w:val="24"/>
        </w:rPr>
        <w:t>-PCR</w:t>
      </w:r>
      <w:r w:rsidR="00846F4F" w:rsidRPr="007C2161">
        <w:rPr>
          <w:rFonts w:ascii="Arial" w:hAnsi="Arial" w:cs="Arial"/>
          <w:sz w:val="24"/>
          <w:szCs w:val="24"/>
        </w:rPr>
        <w:t xml:space="preserve">, Dauer: </w:t>
      </w:r>
      <w:r w:rsidR="009646AB" w:rsidRPr="007C2161">
        <w:rPr>
          <w:rFonts w:ascii="Arial" w:hAnsi="Arial" w:cs="Arial"/>
          <w:sz w:val="24"/>
          <w:szCs w:val="24"/>
        </w:rPr>
        <w:t>1-3 Werktage</w:t>
      </w:r>
    </w:p>
    <w:p w:rsidR="004022E6" w:rsidRPr="007C2161" w:rsidRDefault="00F1605F" w:rsidP="00F1605F">
      <w:pPr>
        <w:pStyle w:val="Listenabsatz"/>
        <w:numPr>
          <w:ilvl w:val="0"/>
          <w:numId w:val="3"/>
        </w:numPr>
        <w:spacing w:before="360"/>
        <w:rPr>
          <w:rFonts w:ascii="Arial" w:hAnsi="Arial" w:cs="Arial"/>
          <w:sz w:val="24"/>
          <w:szCs w:val="24"/>
        </w:rPr>
      </w:pPr>
      <w:r w:rsidRPr="007C2161">
        <w:rPr>
          <w:rFonts w:ascii="Arial" w:hAnsi="Arial" w:cs="Arial"/>
          <w:sz w:val="24"/>
          <w:szCs w:val="24"/>
        </w:rPr>
        <w:t>Antikörpernachweis</w:t>
      </w:r>
      <w:r w:rsidR="00432281" w:rsidRPr="007C2161">
        <w:rPr>
          <w:rFonts w:ascii="Arial" w:hAnsi="Arial" w:cs="Arial"/>
          <w:sz w:val="24"/>
          <w:szCs w:val="24"/>
        </w:rPr>
        <w:t>: ELISA, Dauer: 1-3 Werktage</w:t>
      </w:r>
    </w:p>
    <w:p w:rsidR="00541D06" w:rsidRPr="00541D06" w:rsidRDefault="00541D06" w:rsidP="00541D06">
      <w:pPr>
        <w:spacing w:before="360"/>
        <w:rPr>
          <w:rFonts w:ascii="Arial" w:hAnsi="Arial" w:cs="Arial"/>
          <w:b/>
          <w:sz w:val="24"/>
          <w:szCs w:val="24"/>
          <w:u w:val="single"/>
        </w:rPr>
      </w:pPr>
      <w:r w:rsidRPr="00541D06">
        <w:rPr>
          <w:rFonts w:ascii="Arial" w:hAnsi="Arial" w:cs="Arial"/>
          <w:b/>
          <w:sz w:val="24"/>
          <w:szCs w:val="24"/>
          <w:u w:val="single"/>
        </w:rPr>
        <w:t>Hinweis:</w:t>
      </w:r>
    </w:p>
    <w:p w:rsidR="00541D06" w:rsidRPr="00541D06" w:rsidRDefault="004022E6" w:rsidP="004022E6">
      <w:pPr>
        <w:pStyle w:val="Listenabsatz"/>
        <w:numPr>
          <w:ilvl w:val="0"/>
          <w:numId w:val="4"/>
        </w:numPr>
        <w:spacing w:before="360"/>
        <w:rPr>
          <w:rFonts w:ascii="Arial" w:hAnsi="Arial" w:cs="Arial"/>
          <w:sz w:val="24"/>
          <w:szCs w:val="24"/>
        </w:rPr>
      </w:pPr>
      <w:r w:rsidRPr="00541D06">
        <w:rPr>
          <w:rFonts w:ascii="Arial" w:hAnsi="Arial" w:cs="Arial"/>
          <w:sz w:val="24"/>
          <w:szCs w:val="24"/>
        </w:rPr>
        <w:t xml:space="preserve">Für die Abklärung weiterer anzeigepflichtiger Tierseuchen senden Sie uns bitte zusätzlich Gewebeproben und/oder </w:t>
      </w:r>
      <w:proofErr w:type="spellStart"/>
      <w:r w:rsidRPr="00541D06">
        <w:rPr>
          <w:rFonts w:ascii="Arial" w:hAnsi="Arial" w:cs="Arial"/>
          <w:sz w:val="24"/>
          <w:szCs w:val="24"/>
        </w:rPr>
        <w:t>Tupferproben</w:t>
      </w:r>
      <w:proofErr w:type="spellEnd"/>
      <w:r w:rsidRPr="00541D06">
        <w:rPr>
          <w:rFonts w:ascii="Arial" w:hAnsi="Arial" w:cs="Arial"/>
          <w:sz w:val="24"/>
          <w:szCs w:val="24"/>
        </w:rPr>
        <w:t xml:space="preserve"> </w:t>
      </w:r>
      <w:r w:rsidR="00866F69" w:rsidRPr="00541D06">
        <w:rPr>
          <w:rFonts w:ascii="Arial" w:hAnsi="Arial" w:cs="Arial"/>
          <w:sz w:val="24"/>
          <w:szCs w:val="24"/>
        </w:rPr>
        <w:t xml:space="preserve">bzw. nach Verendung den Tierkörper </w:t>
      </w:r>
      <w:r w:rsidRPr="00541D06">
        <w:rPr>
          <w:rFonts w:ascii="Arial" w:hAnsi="Arial" w:cs="Arial"/>
          <w:sz w:val="24"/>
          <w:szCs w:val="24"/>
        </w:rPr>
        <w:t>ein.</w:t>
      </w:r>
      <w:r w:rsidR="00866F69" w:rsidRPr="00541D06">
        <w:rPr>
          <w:rFonts w:ascii="Arial" w:hAnsi="Arial" w:cs="Arial"/>
          <w:sz w:val="24"/>
          <w:szCs w:val="24"/>
        </w:rPr>
        <w:t xml:space="preserve"> </w:t>
      </w:r>
    </w:p>
    <w:p w:rsidR="004022E6" w:rsidRPr="00541D06" w:rsidRDefault="00866F69" w:rsidP="004022E6">
      <w:pPr>
        <w:pStyle w:val="Listenabsatz"/>
        <w:numPr>
          <w:ilvl w:val="0"/>
          <w:numId w:val="4"/>
        </w:numPr>
        <w:spacing w:before="360"/>
        <w:rPr>
          <w:rFonts w:ascii="Arial" w:hAnsi="Arial" w:cs="Arial"/>
          <w:sz w:val="24"/>
          <w:szCs w:val="24"/>
        </w:rPr>
      </w:pPr>
      <w:r w:rsidRPr="00541D06">
        <w:rPr>
          <w:rFonts w:ascii="Arial" w:hAnsi="Arial" w:cs="Arial"/>
          <w:sz w:val="24"/>
          <w:szCs w:val="24"/>
        </w:rPr>
        <w:t>In jedem Fall ist das zuständige LÜVA zu informieren.</w:t>
      </w:r>
    </w:p>
    <w:p w:rsidR="00B327E9" w:rsidRPr="009646AB" w:rsidRDefault="001E029E" w:rsidP="00A72C00">
      <w:pPr>
        <w:spacing w:befor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B327E9" w:rsidRPr="009646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21B51"/>
    <w:multiLevelType w:val="hybridMultilevel"/>
    <w:tmpl w:val="A7F28BB2"/>
    <w:lvl w:ilvl="0" w:tplc="EFB6B692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E6EC8"/>
    <w:multiLevelType w:val="hybridMultilevel"/>
    <w:tmpl w:val="6A8E6A1C"/>
    <w:lvl w:ilvl="0" w:tplc="3FE82C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65BB1"/>
    <w:multiLevelType w:val="hybridMultilevel"/>
    <w:tmpl w:val="9F005744"/>
    <w:lvl w:ilvl="0" w:tplc="E0E2C754">
      <w:numFmt w:val="bullet"/>
      <w:lvlText w:val="-"/>
      <w:lvlJc w:val="left"/>
      <w:pPr>
        <w:ind w:left="2484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65BE7CBE"/>
    <w:multiLevelType w:val="hybridMultilevel"/>
    <w:tmpl w:val="D220C0F6"/>
    <w:lvl w:ilvl="0" w:tplc="59BE40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311"/>
    <w:rsid w:val="00010531"/>
    <w:rsid w:val="000577BC"/>
    <w:rsid w:val="000B57FA"/>
    <w:rsid w:val="001E029E"/>
    <w:rsid w:val="002877C9"/>
    <w:rsid w:val="00347EB4"/>
    <w:rsid w:val="00375F74"/>
    <w:rsid w:val="003813F4"/>
    <w:rsid w:val="004022E6"/>
    <w:rsid w:val="00404D15"/>
    <w:rsid w:val="00432281"/>
    <w:rsid w:val="004B361A"/>
    <w:rsid w:val="00532E5B"/>
    <w:rsid w:val="00541D06"/>
    <w:rsid w:val="00696FC4"/>
    <w:rsid w:val="007C2161"/>
    <w:rsid w:val="007E50CD"/>
    <w:rsid w:val="00846F4F"/>
    <w:rsid w:val="00866F69"/>
    <w:rsid w:val="008F40D9"/>
    <w:rsid w:val="00903D96"/>
    <w:rsid w:val="00925904"/>
    <w:rsid w:val="009646AB"/>
    <w:rsid w:val="00983950"/>
    <w:rsid w:val="00995868"/>
    <w:rsid w:val="00A72C00"/>
    <w:rsid w:val="00B060C6"/>
    <w:rsid w:val="00B114DC"/>
    <w:rsid w:val="00B327E9"/>
    <w:rsid w:val="00B96177"/>
    <w:rsid w:val="00C92BAD"/>
    <w:rsid w:val="00D03311"/>
    <w:rsid w:val="00E446A8"/>
    <w:rsid w:val="00F1605F"/>
    <w:rsid w:val="00F5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712FC7-7F3E-4F7D-B419-8ADF5D48B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0331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2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2E5B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13F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13F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13F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13F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13F4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B06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2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5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801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LUA Sachsen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Konrath, Andrea Dr. - LUA</dc:creator>
  <cp:keywords/>
  <dc:description/>
  <cp:lastModifiedBy>Schumann, Andrea</cp:lastModifiedBy>
  <cp:revision>2</cp:revision>
  <cp:lastPrinted>2024-09-03T13:15:00Z</cp:lastPrinted>
  <dcterms:created xsi:type="dcterms:W3CDTF">2024-09-23T11:52:00Z</dcterms:created>
  <dcterms:modified xsi:type="dcterms:W3CDTF">2024-09-23T11:52:00Z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-255804313</vt:i4>
  </property>
  <property fmtid="{D5CDD505-2E9C-101B-9397-08002B2CF9AE}" pid="3" name="_NewReviewCycle">
    <vt:lpwstr/>
  </property>
  <property fmtid="{D5CDD505-2E9C-101B-9397-08002B2CF9AE}" pid="4" name="_EmailSubject">
    <vt:lpwstr>BTV Merkblatt</vt:lpwstr>
  </property>
  <property fmtid="{D5CDD505-2E9C-101B-9397-08002B2CF9AE}" pid="5" name="_AuthorEmail">
    <vt:lpwstr>Friederike.Michel@lua.sms.sachsen.de</vt:lpwstr>
  </property>
  <property fmtid="{D5CDD505-2E9C-101B-9397-08002B2CF9AE}" pid="6" name="_AuthorEmailDisplayName">
    <vt:lpwstr>Michel, Friederike Dr. - LUA</vt:lpwstr>
  </property>
  <property fmtid="{D5CDD505-2E9C-101B-9397-08002B2CF9AE}" pid="7" name="_ReviewingToolsShownOnce">
    <vt:lpwstr/>
  </property>
</Properties>
</file>